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F1" w:rsidRPr="00DE35E2" w:rsidRDefault="009D10AD" w:rsidP="00DE35E2">
      <w:pPr>
        <w:spacing w:after="0" w:line="240" w:lineRule="auto"/>
        <w:rPr>
          <w:rFonts w:ascii="Times New Roman" w:hAnsi="Times New Roman" w:cs="Times New Roman"/>
          <w:b/>
          <w:sz w:val="20"/>
          <w:szCs w:val="20"/>
          <w:lang w:val="kk-KZ"/>
        </w:rPr>
      </w:pPr>
      <w:r w:rsidRPr="00DE35E2">
        <w:rPr>
          <w:rFonts w:ascii="Times New Roman" w:hAnsi="Times New Roman" w:cs="Times New Roman"/>
          <w:b/>
          <w:sz w:val="20"/>
          <w:szCs w:val="20"/>
          <w:lang w:val="kk-KZ"/>
        </w:rPr>
        <w:t>УРАЗБАЕВА Галия Малибековна,</w:t>
      </w:r>
    </w:p>
    <w:p w:rsidR="00B7524E" w:rsidRPr="00DE35E2" w:rsidRDefault="00B7524E" w:rsidP="00DE35E2">
      <w:pPr>
        <w:spacing w:after="0" w:line="240" w:lineRule="auto"/>
        <w:rPr>
          <w:rFonts w:ascii="Times New Roman" w:hAnsi="Times New Roman" w:cs="Times New Roman"/>
          <w:b/>
          <w:sz w:val="20"/>
          <w:szCs w:val="20"/>
          <w:lang w:val="kk-KZ"/>
        </w:rPr>
      </w:pPr>
      <w:r w:rsidRPr="00DE35E2">
        <w:rPr>
          <w:rFonts w:ascii="Times New Roman" w:hAnsi="Times New Roman" w:cs="Times New Roman"/>
          <w:b/>
          <w:sz w:val="20"/>
          <w:szCs w:val="20"/>
          <w:lang w:val="kk-KZ"/>
        </w:rPr>
        <w:t>№4 «Ақберен» бөбекжай бақшасы мемл</w:t>
      </w:r>
      <w:r w:rsidR="008A415A">
        <w:rPr>
          <w:rFonts w:ascii="Times New Roman" w:hAnsi="Times New Roman" w:cs="Times New Roman"/>
          <w:b/>
          <w:sz w:val="20"/>
          <w:szCs w:val="20"/>
          <w:lang w:val="kk-KZ"/>
        </w:rPr>
        <w:t>е</w:t>
      </w:r>
      <w:bookmarkStart w:id="0" w:name="_GoBack"/>
      <w:bookmarkEnd w:id="0"/>
      <w:r w:rsidRPr="00DE35E2">
        <w:rPr>
          <w:rFonts w:ascii="Times New Roman" w:hAnsi="Times New Roman" w:cs="Times New Roman"/>
          <w:b/>
          <w:sz w:val="20"/>
          <w:szCs w:val="20"/>
          <w:lang w:val="kk-KZ"/>
        </w:rPr>
        <w:t>кеттік коммуналдық қазыналық кәсіпорнының тәрбиешісі.</w:t>
      </w:r>
    </w:p>
    <w:p w:rsidR="0041030C" w:rsidRDefault="00B7524E" w:rsidP="00DE35E2">
      <w:pPr>
        <w:spacing w:after="0" w:line="240" w:lineRule="auto"/>
        <w:rPr>
          <w:rFonts w:ascii="Times New Roman" w:hAnsi="Times New Roman" w:cs="Times New Roman"/>
          <w:b/>
          <w:sz w:val="20"/>
          <w:szCs w:val="20"/>
          <w:lang w:val="kk-KZ"/>
        </w:rPr>
      </w:pPr>
      <w:r w:rsidRPr="00DE35E2">
        <w:rPr>
          <w:rFonts w:ascii="Times New Roman" w:hAnsi="Times New Roman" w:cs="Times New Roman"/>
          <w:b/>
          <w:sz w:val="20"/>
          <w:szCs w:val="20"/>
          <w:lang w:val="kk-KZ"/>
        </w:rPr>
        <w:t>Түркістан облысы, Мақтаарал ауданы</w:t>
      </w:r>
    </w:p>
    <w:p w:rsidR="00DE35E2" w:rsidRPr="00DE35E2" w:rsidRDefault="00DE35E2" w:rsidP="00DE35E2">
      <w:pPr>
        <w:spacing w:after="0" w:line="240" w:lineRule="auto"/>
        <w:rPr>
          <w:rFonts w:ascii="Times New Roman" w:hAnsi="Times New Roman" w:cs="Times New Roman"/>
          <w:b/>
          <w:sz w:val="20"/>
          <w:szCs w:val="20"/>
          <w:lang w:val="kk-KZ"/>
        </w:rPr>
      </w:pPr>
    </w:p>
    <w:p w:rsidR="001B1439" w:rsidRPr="00DE35E2" w:rsidRDefault="00DE35E2" w:rsidP="00DE35E2">
      <w:pPr>
        <w:spacing w:after="0" w:line="240" w:lineRule="auto"/>
        <w:ind w:firstLine="567"/>
        <w:jc w:val="center"/>
        <w:rPr>
          <w:rFonts w:ascii="Times New Roman" w:hAnsi="Times New Roman" w:cs="Times New Roman"/>
          <w:b/>
          <w:sz w:val="20"/>
          <w:szCs w:val="20"/>
          <w:lang w:val="kk-KZ"/>
        </w:rPr>
      </w:pPr>
      <w:r w:rsidRPr="00DE35E2">
        <w:rPr>
          <w:rFonts w:ascii="Times New Roman" w:hAnsi="Times New Roman" w:cs="Times New Roman"/>
          <w:b/>
          <w:sz w:val="20"/>
          <w:szCs w:val="20"/>
          <w:lang w:val="kk-KZ"/>
        </w:rPr>
        <w:t>БАЛАБАҚШАДА ИНКЛЮЗИВТІ БІЛІМ БЕРУДІҢ НЕГІЗДЕРІ</w:t>
      </w:r>
    </w:p>
    <w:p w:rsidR="001B1439" w:rsidRPr="00DE35E2" w:rsidRDefault="001B1439" w:rsidP="00DE35E2">
      <w:pPr>
        <w:spacing w:after="0" w:line="240" w:lineRule="auto"/>
        <w:jc w:val="both"/>
        <w:rPr>
          <w:rFonts w:ascii="Times New Roman" w:hAnsi="Times New Roman" w:cs="Times New Roman"/>
          <w:sz w:val="20"/>
          <w:szCs w:val="20"/>
          <w:lang w:val="kk-KZ"/>
        </w:rPr>
      </w:pP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 xml:space="preserve">Қазіргі заманғы білім беру жүйесі әр баланың жеке ерекшелігін, қабілетін және даму қарқынын ескеруге бағытталған. Осы тұрғыда инклюзивті білім беру – барлық балалардың, соның ішінде ерекше білім беру қажеттілігі бар балалардың, тең құқықты, қолжетімді және сапалы білім алуын қамтамасыз ететін </w:t>
      </w:r>
      <w:r w:rsidR="001B1439" w:rsidRPr="00DE35E2">
        <w:rPr>
          <w:rFonts w:ascii="Times New Roman" w:hAnsi="Times New Roman" w:cs="Times New Roman"/>
          <w:sz w:val="20"/>
          <w:szCs w:val="20"/>
          <w:lang w:val="kk-KZ"/>
        </w:rPr>
        <w:t xml:space="preserve">жүйе ретінде ерекше маңызға ие. </w:t>
      </w:r>
      <w:r w:rsidRPr="00DE35E2">
        <w:rPr>
          <w:rFonts w:ascii="Times New Roman" w:hAnsi="Times New Roman" w:cs="Times New Roman"/>
          <w:sz w:val="20"/>
          <w:szCs w:val="20"/>
          <w:lang w:val="kk-KZ"/>
        </w:rPr>
        <w:t>Бұл ұғым тек педагогикалық тәсіл емес, сонымен қатар әлеуметтік әділеттілік пен адамгершілік қағидаттарына негізделген тұтас көзқарас.</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Мектепке дейінгі кезең – баланың тұлғалық, эмоциялық және әлеуметтік дамуының іргетасы қаланатын маңызды уақыт. Осы кезеңде баланың қоршаған ортамен қарым-қатынасы, өзін-өзі тануы, өзге адамдарды қабылдауы</w:t>
      </w:r>
      <w:r w:rsidR="001B1439" w:rsidRPr="00DE35E2">
        <w:rPr>
          <w:rFonts w:ascii="Times New Roman" w:hAnsi="Times New Roman" w:cs="Times New Roman"/>
          <w:sz w:val="20"/>
          <w:szCs w:val="20"/>
          <w:lang w:val="kk-KZ"/>
        </w:rPr>
        <w:t xml:space="preserve"> қалыптасады. </w:t>
      </w:r>
      <w:r w:rsidRPr="00DE35E2">
        <w:rPr>
          <w:rFonts w:ascii="Times New Roman" w:hAnsi="Times New Roman" w:cs="Times New Roman"/>
          <w:sz w:val="20"/>
          <w:szCs w:val="20"/>
          <w:lang w:val="kk-KZ"/>
        </w:rPr>
        <w:t>Сондықтан инклюзивті білім беруді дәл осы балабақша деңгейінен бастау – баланың болашақта толерантты, жауапты, мейірімді тұлға</w:t>
      </w:r>
      <w:r w:rsidR="001B1439" w:rsidRPr="00DE35E2">
        <w:rPr>
          <w:rFonts w:ascii="Times New Roman" w:hAnsi="Times New Roman" w:cs="Times New Roman"/>
          <w:sz w:val="20"/>
          <w:szCs w:val="20"/>
          <w:lang w:val="kk-KZ"/>
        </w:rPr>
        <w:t xml:space="preserve"> болып қалыптасуына жол ашады.</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Инклюзивті білім беру – тек ерекше қажеттілігі бар б</w:t>
      </w:r>
      <w:r w:rsidR="001B1439" w:rsidRPr="00DE35E2">
        <w:rPr>
          <w:rFonts w:ascii="Times New Roman" w:hAnsi="Times New Roman" w:cs="Times New Roman"/>
          <w:sz w:val="20"/>
          <w:szCs w:val="20"/>
          <w:lang w:val="kk-KZ"/>
        </w:rPr>
        <w:t xml:space="preserve">алаларға бағытталған жүйе емес. </w:t>
      </w:r>
      <w:r w:rsidRPr="00DE35E2">
        <w:rPr>
          <w:rFonts w:ascii="Times New Roman" w:hAnsi="Times New Roman" w:cs="Times New Roman"/>
          <w:sz w:val="20"/>
          <w:szCs w:val="20"/>
          <w:lang w:val="kk-KZ"/>
        </w:rPr>
        <w:t>Бұл – әр баланың даралығын, қайталанбас болмысын, даму ерекшелігін құрметтейтін, қабылдайтын, қолдайтын орта қалыптастыру. Мұндай ортада бала өзін қауіпсіз сезінеді, өз қабілетін еркін дамытады, ә</w:t>
      </w:r>
      <w:r w:rsidR="001B1439" w:rsidRPr="00DE35E2">
        <w:rPr>
          <w:rFonts w:ascii="Times New Roman" w:hAnsi="Times New Roman" w:cs="Times New Roman"/>
          <w:sz w:val="20"/>
          <w:szCs w:val="20"/>
          <w:lang w:val="kk-KZ"/>
        </w:rPr>
        <w:t xml:space="preserve">леуметтік дағдыларды меңгереді. </w:t>
      </w:r>
      <w:r w:rsidRPr="00DE35E2">
        <w:rPr>
          <w:rFonts w:ascii="Times New Roman" w:hAnsi="Times New Roman" w:cs="Times New Roman"/>
          <w:sz w:val="20"/>
          <w:szCs w:val="20"/>
          <w:lang w:val="kk-KZ"/>
        </w:rPr>
        <w:t>Инклюзивті балабақша – теңдік пен мейірімділік мекені. Онда әр бала өзін маңызды, б</w:t>
      </w:r>
      <w:r w:rsidR="001B1439" w:rsidRPr="00DE35E2">
        <w:rPr>
          <w:rFonts w:ascii="Times New Roman" w:hAnsi="Times New Roman" w:cs="Times New Roman"/>
          <w:sz w:val="20"/>
          <w:szCs w:val="20"/>
          <w:lang w:val="kk-KZ"/>
        </w:rPr>
        <w:t>ағаланған, қабылданған сезінеді.</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Қазақстан Республикасының білім беру саласындағы стратегиялық құжаттарында инклюзивті білім беруді дамытуға ерекше назар аударылған. «Білім туралы» Заңда, жаңартылған мемлекеттік стандарттарда, «Қазақстанда инклюзивті білім беруді дамытудың 2020–2025 жылдарға арналған тұжырымдамасында» мектепке дейінгі ұйымдарда инклюзивті білім беруді ен</w:t>
      </w:r>
      <w:r w:rsidR="001B1439" w:rsidRPr="00DE35E2">
        <w:rPr>
          <w:rFonts w:ascii="Times New Roman" w:hAnsi="Times New Roman" w:cs="Times New Roman"/>
          <w:sz w:val="20"/>
          <w:szCs w:val="20"/>
          <w:lang w:val="kk-KZ"/>
        </w:rPr>
        <w:t xml:space="preserve">гізу міндеті нақты көрсетілген. </w:t>
      </w:r>
      <w:r w:rsidRPr="00DE35E2">
        <w:rPr>
          <w:rFonts w:ascii="Times New Roman" w:hAnsi="Times New Roman" w:cs="Times New Roman"/>
          <w:sz w:val="20"/>
          <w:szCs w:val="20"/>
          <w:lang w:val="kk-KZ"/>
        </w:rPr>
        <w:t>Бұл – еліміздің білім беру жүйесінің гуманистік бағытта дамып келе жатқанын көрсетеді.</w:t>
      </w:r>
      <w:r w:rsidR="001B1439" w:rsidRPr="00DE35E2">
        <w:rPr>
          <w:rFonts w:ascii="Times New Roman" w:hAnsi="Times New Roman" w:cs="Times New Roman"/>
          <w:sz w:val="20"/>
          <w:szCs w:val="20"/>
          <w:lang w:val="kk-KZ"/>
        </w:rPr>
        <w:t xml:space="preserve"> </w:t>
      </w:r>
      <w:r w:rsidRPr="00DE35E2">
        <w:rPr>
          <w:rFonts w:ascii="Times New Roman" w:hAnsi="Times New Roman" w:cs="Times New Roman"/>
          <w:sz w:val="20"/>
          <w:szCs w:val="20"/>
          <w:lang w:val="kk-KZ"/>
        </w:rPr>
        <w:t>Балабақшада инклюзивті білім беруді жүзеге асыру – тәрбиешінің кәсіби шеберлігіне, адами ұстанымына, психологиялық дайындық деңгейіне байланысты. Тәрбиеші – инкл</w:t>
      </w:r>
      <w:r w:rsidR="001B1439" w:rsidRPr="00DE35E2">
        <w:rPr>
          <w:rFonts w:ascii="Times New Roman" w:hAnsi="Times New Roman" w:cs="Times New Roman"/>
          <w:sz w:val="20"/>
          <w:szCs w:val="20"/>
          <w:lang w:val="kk-KZ"/>
        </w:rPr>
        <w:t xml:space="preserve">юзивті ортаның негізгі тұлғасы. </w:t>
      </w:r>
      <w:r w:rsidRPr="00DE35E2">
        <w:rPr>
          <w:rFonts w:ascii="Times New Roman" w:hAnsi="Times New Roman" w:cs="Times New Roman"/>
          <w:sz w:val="20"/>
          <w:szCs w:val="20"/>
          <w:lang w:val="kk-KZ"/>
        </w:rPr>
        <w:t xml:space="preserve">Ол баланың ерекшелігін тануы, қабылдауы, оған қолдау көрсетуі, топтағы балалар арасында теңдік пен </w:t>
      </w:r>
      <w:r w:rsidR="001B1439" w:rsidRPr="00DE35E2">
        <w:rPr>
          <w:rFonts w:ascii="Times New Roman" w:hAnsi="Times New Roman" w:cs="Times New Roman"/>
          <w:sz w:val="20"/>
          <w:szCs w:val="20"/>
          <w:lang w:val="kk-KZ"/>
        </w:rPr>
        <w:t xml:space="preserve">сыйластықты қалыптастыруы тиіс. </w:t>
      </w:r>
      <w:r w:rsidRPr="00DE35E2">
        <w:rPr>
          <w:rFonts w:ascii="Times New Roman" w:hAnsi="Times New Roman" w:cs="Times New Roman"/>
          <w:sz w:val="20"/>
          <w:szCs w:val="20"/>
          <w:lang w:val="kk-KZ"/>
        </w:rPr>
        <w:t>Сонымен қатар, тәрбиеші ата-анамен, мамандармен (логопед, дефектолог, психолог) тығы</w:t>
      </w:r>
      <w:r w:rsidR="001B1439" w:rsidRPr="00DE35E2">
        <w:rPr>
          <w:rFonts w:ascii="Times New Roman" w:hAnsi="Times New Roman" w:cs="Times New Roman"/>
          <w:sz w:val="20"/>
          <w:szCs w:val="20"/>
          <w:lang w:val="kk-KZ"/>
        </w:rPr>
        <w:t>з байланыста жұмыс істеуі қажет</w:t>
      </w:r>
      <w:r w:rsidR="00DE35E2">
        <w:rPr>
          <w:rFonts w:ascii="Times New Roman" w:hAnsi="Times New Roman" w:cs="Times New Roman"/>
          <w:sz w:val="20"/>
          <w:szCs w:val="20"/>
          <w:lang w:val="kk-KZ"/>
        </w:rPr>
        <w:t>.</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Инклюзивті білім беру – бұл барлық балалардың, соның ішінде ерекше білім беру қажеттілігі бар балалардың, бір ортада тең құқықпен білім алуы мен дамуын қамтамасыз ететін жүйе. Бұл тәсіл баланың жеке ерекшелігін ескеріп, оған бейімделген оқу-тәрбие п</w:t>
      </w:r>
      <w:r w:rsidR="001B1439" w:rsidRPr="00DE35E2">
        <w:rPr>
          <w:rFonts w:ascii="Times New Roman" w:hAnsi="Times New Roman" w:cs="Times New Roman"/>
          <w:sz w:val="20"/>
          <w:szCs w:val="20"/>
          <w:lang w:val="kk-KZ"/>
        </w:rPr>
        <w:t xml:space="preserve">роцесін ұйымдастыруды көздейді. </w:t>
      </w:r>
      <w:r w:rsidRPr="00DE35E2">
        <w:rPr>
          <w:rFonts w:ascii="Times New Roman" w:hAnsi="Times New Roman" w:cs="Times New Roman"/>
          <w:sz w:val="20"/>
          <w:szCs w:val="20"/>
          <w:lang w:val="kk-KZ"/>
        </w:rPr>
        <w:t>Балабақша деңгейінде инклюзивті білім беру – баланың тұлғалық, эмоциялық және әлеуметтік дамуы</w:t>
      </w:r>
      <w:r w:rsidR="001B1439" w:rsidRPr="00DE35E2">
        <w:rPr>
          <w:rFonts w:ascii="Times New Roman" w:hAnsi="Times New Roman" w:cs="Times New Roman"/>
          <w:sz w:val="20"/>
          <w:szCs w:val="20"/>
          <w:lang w:val="kk-KZ"/>
        </w:rPr>
        <w:t>на оң әсер ететін маңызды бағыт</w:t>
      </w:r>
      <w:r w:rsidR="00DE35E2">
        <w:rPr>
          <w:rFonts w:ascii="Times New Roman" w:hAnsi="Times New Roman" w:cs="Times New Roman"/>
          <w:sz w:val="20"/>
          <w:szCs w:val="20"/>
          <w:lang w:val="kk-KZ"/>
        </w:rPr>
        <w:t>.</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Инклюзивті білім берудің негізгі қағидаттары – теңдік, қабылдау, қолжетімділік</w:t>
      </w:r>
      <w:r w:rsidR="001B1439" w:rsidRPr="00DE35E2">
        <w:rPr>
          <w:rFonts w:ascii="Times New Roman" w:hAnsi="Times New Roman" w:cs="Times New Roman"/>
          <w:sz w:val="20"/>
          <w:szCs w:val="20"/>
          <w:lang w:val="kk-KZ"/>
        </w:rPr>
        <w:t xml:space="preserve">, ынтымақтастық және икемділік. </w:t>
      </w:r>
      <w:r w:rsidRPr="00DE35E2">
        <w:rPr>
          <w:rFonts w:ascii="Times New Roman" w:hAnsi="Times New Roman" w:cs="Times New Roman"/>
          <w:sz w:val="20"/>
          <w:szCs w:val="20"/>
          <w:lang w:val="kk-KZ"/>
        </w:rPr>
        <w:t>Бұл қағидаттар балабақшада әр баланың өзін қауіпсіз, бағаланған және қабылданған сезінуіне жағдай жасайды. Мұндай ортада бала белсенді қатысады, өз қабілетін дамытады, әлеуметтік</w:t>
      </w:r>
      <w:r w:rsidR="001B1439" w:rsidRPr="00DE35E2">
        <w:rPr>
          <w:rFonts w:ascii="Times New Roman" w:hAnsi="Times New Roman" w:cs="Times New Roman"/>
          <w:sz w:val="20"/>
          <w:szCs w:val="20"/>
          <w:lang w:val="kk-KZ"/>
        </w:rPr>
        <w:t xml:space="preserve"> дағдыларды меңгереді</w:t>
      </w:r>
      <w:r w:rsidR="00DE35E2">
        <w:rPr>
          <w:rFonts w:ascii="Times New Roman" w:hAnsi="Times New Roman" w:cs="Times New Roman"/>
          <w:sz w:val="20"/>
          <w:szCs w:val="20"/>
          <w:lang w:val="kk-KZ"/>
        </w:rPr>
        <w:t>.</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Балабақшада инклюзивті білім беруді жүзеге асыру үшін оқу мазмұнын бейімдеу қажет. Тапсырмалар баланың даму деңгейіне сай жеңілдетіледі немесе күрделендіріледі, көрнекілік пе</w:t>
      </w:r>
      <w:r w:rsidR="001B1439" w:rsidRPr="00DE35E2">
        <w:rPr>
          <w:rFonts w:ascii="Times New Roman" w:hAnsi="Times New Roman" w:cs="Times New Roman"/>
          <w:sz w:val="20"/>
          <w:szCs w:val="20"/>
          <w:lang w:val="kk-KZ"/>
        </w:rPr>
        <w:t xml:space="preserve">н ойын элементтері қолданылады. </w:t>
      </w:r>
      <w:r w:rsidRPr="00DE35E2">
        <w:rPr>
          <w:rFonts w:ascii="Times New Roman" w:hAnsi="Times New Roman" w:cs="Times New Roman"/>
          <w:sz w:val="20"/>
          <w:szCs w:val="20"/>
          <w:lang w:val="kk-KZ"/>
        </w:rPr>
        <w:t>Мысалы, сөйлеу қабілеті төмен балаға сурет арқылы жауап беру мүмкіндігі ұсынылады, моторикасы әлсіз балаға пластилинмен жұмыс</w:t>
      </w:r>
      <w:r w:rsidR="001B1439" w:rsidRPr="00DE35E2">
        <w:rPr>
          <w:rFonts w:ascii="Times New Roman" w:hAnsi="Times New Roman" w:cs="Times New Roman"/>
          <w:sz w:val="20"/>
          <w:szCs w:val="20"/>
          <w:lang w:val="kk-KZ"/>
        </w:rPr>
        <w:t xml:space="preserve"> істеу арқылы тапсырма беріледі. </w:t>
      </w:r>
      <w:r w:rsidRPr="00DE35E2">
        <w:rPr>
          <w:rFonts w:ascii="Times New Roman" w:hAnsi="Times New Roman" w:cs="Times New Roman"/>
          <w:sz w:val="20"/>
          <w:szCs w:val="20"/>
          <w:lang w:val="kk-KZ"/>
        </w:rPr>
        <w:t>Қолдаушы орта қалыптастыру – инклюзивті тәсілдің маңызды бөлігі. Эмоциялық қауіпсіздік, физикалық қолжетімділік және әлеуметтік қолдау арқылы бала өзін</w:t>
      </w:r>
      <w:r w:rsidR="001B1439" w:rsidRPr="00DE35E2">
        <w:rPr>
          <w:rFonts w:ascii="Times New Roman" w:hAnsi="Times New Roman" w:cs="Times New Roman"/>
          <w:sz w:val="20"/>
          <w:szCs w:val="20"/>
          <w:lang w:val="kk-KZ"/>
        </w:rPr>
        <w:t xml:space="preserve"> еркін сезінеді. </w:t>
      </w:r>
      <w:r w:rsidRPr="00DE35E2">
        <w:rPr>
          <w:rFonts w:ascii="Times New Roman" w:hAnsi="Times New Roman" w:cs="Times New Roman"/>
          <w:sz w:val="20"/>
          <w:szCs w:val="20"/>
          <w:lang w:val="kk-KZ"/>
        </w:rPr>
        <w:t>Тәрбиеші баланың сезімін қабылдап, жылы қарым-қатынас орнатады, ал топтағы балалар</w:t>
      </w:r>
      <w:r w:rsidR="001B1439" w:rsidRPr="00DE35E2">
        <w:rPr>
          <w:rFonts w:ascii="Times New Roman" w:hAnsi="Times New Roman" w:cs="Times New Roman"/>
          <w:sz w:val="20"/>
          <w:szCs w:val="20"/>
          <w:lang w:val="kk-KZ"/>
        </w:rPr>
        <w:t xml:space="preserve"> бір-бірін құрметтеуге үйренеді</w:t>
      </w:r>
      <w:r w:rsidR="00DE35E2">
        <w:rPr>
          <w:rFonts w:ascii="Times New Roman" w:hAnsi="Times New Roman" w:cs="Times New Roman"/>
          <w:sz w:val="20"/>
          <w:szCs w:val="20"/>
          <w:lang w:val="kk-KZ"/>
        </w:rPr>
        <w:t>.</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 xml:space="preserve">Инклюзивті білім беру – кешенді жұмыс. Тәрбиеші логопед, дефектолог, психолог мамандармен бірлесіп, баланың даму динамикасын бақылайды, түзету-дамыту </w:t>
      </w:r>
      <w:r w:rsidR="001B1439" w:rsidRPr="00DE35E2">
        <w:rPr>
          <w:rFonts w:ascii="Times New Roman" w:hAnsi="Times New Roman" w:cs="Times New Roman"/>
          <w:sz w:val="20"/>
          <w:szCs w:val="20"/>
          <w:lang w:val="kk-KZ"/>
        </w:rPr>
        <w:t xml:space="preserve">бағдарламаларын жүзеге асырады. </w:t>
      </w:r>
      <w:r w:rsidRPr="00DE35E2">
        <w:rPr>
          <w:rFonts w:ascii="Times New Roman" w:hAnsi="Times New Roman" w:cs="Times New Roman"/>
          <w:sz w:val="20"/>
          <w:szCs w:val="20"/>
          <w:lang w:val="kk-KZ"/>
        </w:rPr>
        <w:t>Сонымен қатар, ата-анамен сенімді серіктестік орнату – баланың дамуына оң әсер етеді. Ата-анамен ашық диалог, кеңес беру, бірлескен іс-шаралар – инклюзивті орта қалыптастырудың маңызды тетіктері</w:t>
      </w:r>
      <w:r w:rsidR="001B1439" w:rsidRPr="00DE35E2">
        <w:rPr>
          <w:rFonts w:ascii="Times New Roman" w:hAnsi="Times New Roman" w:cs="Times New Roman"/>
          <w:sz w:val="20"/>
          <w:szCs w:val="20"/>
          <w:lang w:val="kk-KZ"/>
        </w:rPr>
        <w:t>.</w:t>
      </w:r>
    </w:p>
    <w:p w:rsidR="001B1439"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Тәрбиеші – инклюзивті білім берудің негізгі тұлғасы. Ол баланың ерекшелігін тануы, оқыту әдістерін бейімдеуі, қолда</w:t>
      </w:r>
      <w:r w:rsidR="001B1439" w:rsidRPr="00DE35E2">
        <w:rPr>
          <w:rFonts w:ascii="Times New Roman" w:hAnsi="Times New Roman" w:cs="Times New Roman"/>
          <w:sz w:val="20"/>
          <w:szCs w:val="20"/>
          <w:lang w:val="kk-KZ"/>
        </w:rPr>
        <w:t xml:space="preserve">ушы қарым-қатынас орнатуы тиіс. </w:t>
      </w:r>
      <w:r w:rsidRPr="00DE35E2">
        <w:rPr>
          <w:rFonts w:ascii="Times New Roman" w:hAnsi="Times New Roman" w:cs="Times New Roman"/>
          <w:sz w:val="20"/>
          <w:szCs w:val="20"/>
          <w:lang w:val="kk-KZ"/>
        </w:rPr>
        <w:t>Сонымен қатар, тәрбиеші топтағы балалар арасында теңдік пен сыйластықты қалыптастырып, инклюзивті мәдениетт</w:t>
      </w:r>
      <w:r w:rsidR="001B1439" w:rsidRPr="00DE35E2">
        <w:rPr>
          <w:rFonts w:ascii="Times New Roman" w:hAnsi="Times New Roman" w:cs="Times New Roman"/>
          <w:sz w:val="20"/>
          <w:szCs w:val="20"/>
          <w:lang w:val="kk-KZ"/>
        </w:rPr>
        <w:t xml:space="preserve">і дамытады. </w:t>
      </w:r>
      <w:r w:rsidRPr="00DE35E2">
        <w:rPr>
          <w:rFonts w:ascii="Times New Roman" w:hAnsi="Times New Roman" w:cs="Times New Roman"/>
          <w:sz w:val="20"/>
          <w:szCs w:val="20"/>
          <w:lang w:val="kk-KZ"/>
        </w:rPr>
        <w:t>Қиындықтар да кездеседі: материалдық-техникалық база жеткіліксіздігі, мамандардың жетіспеуі, тәрбиешілердің дайындық деңгейі әртүрлі болуы, ата-а</w:t>
      </w:r>
      <w:r w:rsidR="001B1439" w:rsidRPr="00DE35E2">
        <w:rPr>
          <w:rFonts w:ascii="Times New Roman" w:hAnsi="Times New Roman" w:cs="Times New Roman"/>
          <w:sz w:val="20"/>
          <w:szCs w:val="20"/>
          <w:lang w:val="kk-KZ"/>
        </w:rPr>
        <w:t xml:space="preserve">налардың түсінігінің төмендігі. </w:t>
      </w:r>
      <w:r w:rsidRPr="00DE35E2">
        <w:rPr>
          <w:rFonts w:ascii="Times New Roman" w:hAnsi="Times New Roman" w:cs="Times New Roman"/>
          <w:sz w:val="20"/>
          <w:szCs w:val="20"/>
          <w:lang w:val="kk-KZ"/>
        </w:rPr>
        <w:t>Бұл мәселелерді шешу үшін мемлекеттік қолдау, педагогтардың біліктілігін арттыру, ақпар</w:t>
      </w:r>
      <w:r w:rsidR="001B1439" w:rsidRPr="00DE35E2">
        <w:rPr>
          <w:rFonts w:ascii="Times New Roman" w:hAnsi="Times New Roman" w:cs="Times New Roman"/>
          <w:sz w:val="20"/>
          <w:szCs w:val="20"/>
          <w:lang w:val="kk-KZ"/>
        </w:rPr>
        <w:t>аттық-түсіндіру жұмыстары қажет.</w:t>
      </w:r>
    </w:p>
    <w:p w:rsidR="00612085" w:rsidRPr="00DE35E2" w:rsidRDefault="002E38FE" w:rsidP="00DE35E2">
      <w:pPr>
        <w:spacing w:after="0" w:line="240" w:lineRule="auto"/>
        <w:ind w:firstLine="567"/>
        <w:jc w:val="both"/>
        <w:rPr>
          <w:rFonts w:ascii="Times New Roman" w:hAnsi="Times New Roman" w:cs="Times New Roman"/>
          <w:sz w:val="20"/>
          <w:szCs w:val="20"/>
          <w:lang w:val="kk-KZ"/>
        </w:rPr>
      </w:pPr>
      <w:r w:rsidRPr="00DE35E2">
        <w:rPr>
          <w:rFonts w:ascii="Times New Roman" w:hAnsi="Times New Roman" w:cs="Times New Roman"/>
          <w:sz w:val="20"/>
          <w:szCs w:val="20"/>
          <w:lang w:val="kk-KZ"/>
        </w:rPr>
        <w:t>Қорытындылай келе, балабақшада инклюзивті білім берудің негіздерін қалыптастыру – баланың дамуына ғана емес, қоғамның мәдениетіне, құндылықта</w:t>
      </w:r>
      <w:r w:rsidR="001B1439" w:rsidRPr="00DE35E2">
        <w:rPr>
          <w:rFonts w:ascii="Times New Roman" w:hAnsi="Times New Roman" w:cs="Times New Roman"/>
          <w:sz w:val="20"/>
          <w:szCs w:val="20"/>
          <w:lang w:val="kk-KZ"/>
        </w:rPr>
        <w:t xml:space="preserve">рына әсер ететін маңызды бағыт. </w:t>
      </w:r>
      <w:r w:rsidRPr="00DE35E2">
        <w:rPr>
          <w:rFonts w:ascii="Times New Roman" w:hAnsi="Times New Roman" w:cs="Times New Roman"/>
          <w:sz w:val="20"/>
          <w:szCs w:val="20"/>
          <w:lang w:val="kk-KZ"/>
        </w:rPr>
        <w:t>Әр</w:t>
      </w:r>
      <w:r w:rsidR="001B1439" w:rsidRPr="00DE35E2">
        <w:rPr>
          <w:rFonts w:ascii="Times New Roman" w:hAnsi="Times New Roman" w:cs="Times New Roman"/>
          <w:sz w:val="20"/>
          <w:szCs w:val="20"/>
          <w:lang w:val="kk-KZ"/>
        </w:rPr>
        <w:t xml:space="preserve"> бала – ерекше. </w:t>
      </w:r>
      <w:r w:rsidRPr="00DE35E2">
        <w:rPr>
          <w:rFonts w:ascii="Times New Roman" w:hAnsi="Times New Roman" w:cs="Times New Roman"/>
          <w:sz w:val="20"/>
          <w:szCs w:val="20"/>
          <w:lang w:val="kk-KZ"/>
        </w:rPr>
        <w:t>Әр бала – маңызды</w:t>
      </w:r>
      <w:r w:rsidR="001B1439" w:rsidRPr="00DE35E2">
        <w:rPr>
          <w:rFonts w:ascii="Times New Roman" w:hAnsi="Times New Roman" w:cs="Times New Roman"/>
          <w:sz w:val="20"/>
          <w:szCs w:val="20"/>
          <w:lang w:val="kk-KZ"/>
        </w:rPr>
        <w:t xml:space="preserve">. </w:t>
      </w:r>
      <w:r w:rsidRPr="00DE35E2">
        <w:rPr>
          <w:rFonts w:ascii="Times New Roman" w:hAnsi="Times New Roman" w:cs="Times New Roman"/>
          <w:sz w:val="20"/>
          <w:szCs w:val="20"/>
          <w:lang w:val="kk-KZ"/>
        </w:rPr>
        <w:t>Ал оны қабылдау, дамыту, қолдау – біздің ортақ міндетіміз.</w:t>
      </w:r>
    </w:p>
    <w:p w:rsidR="001B1439" w:rsidRPr="00DE35E2" w:rsidRDefault="006A1C98" w:rsidP="00DE35E2">
      <w:pPr>
        <w:spacing w:after="0" w:line="240" w:lineRule="auto"/>
        <w:jc w:val="center"/>
        <w:outlineLvl w:val="1"/>
        <w:rPr>
          <w:rFonts w:ascii="Times New Roman" w:eastAsia="Times New Roman" w:hAnsi="Times New Roman" w:cs="Times New Roman"/>
          <w:b/>
          <w:bCs/>
          <w:sz w:val="20"/>
          <w:szCs w:val="20"/>
          <w:lang w:val="kk-KZ" w:eastAsia="ru-RU"/>
        </w:rPr>
      </w:pPr>
      <w:r w:rsidRPr="00DE35E2">
        <w:rPr>
          <w:rFonts w:ascii="Times New Roman" w:eastAsia="Times New Roman" w:hAnsi="Times New Roman" w:cs="Times New Roman"/>
          <w:b/>
          <w:bCs/>
          <w:sz w:val="20"/>
          <w:szCs w:val="20"/>
          <w:lang w:val="kk-KZ" w:eastAsia="ru-RU"/>
        </w:rPr>
        <w:t>Қолданылған әдебиеттер</w:t>
      </w:r>
    </w:p>
    <w:p w:rsidR="001B1439" w:rsidRPr="00DE35E2" w:rsidRDefault="001B1439" w:rsidP="00DE35E2">
      <w:pPr>
        <w:numPr>
          <w:ilvl w:val="0"/>
          <w:numId w:val="43"/>
        </w:numPr>
        <w:tabs>
          <w:tab w:val="clear" w:pos="720"/>
          <w:tab w:val="num" w:pos="567"/>
        </w:tabs>
        <w:spacing w:after="0" w:line="240" w:lineRule="auto"/>
        <w:ind w:left="0" w:hanging="284"/>
        <w:jc w:val="both"/>
        <w:rPr>
          <w:rFonts w:ascii="Times New Roman" w:eastAsia="Times New Roman" w:hAnsi="Times New Roman" w:cs="Times New Roman"/>
          <w:sz w:val="20"/>
          <w:szCs w:val="20"/>
          <w:lang w:val="kk-KZ" w:eastAsia="ru-RU"/>
        </w:rPr>
      </w:pPr>
      <w:r w:rsidRPr="00DE35E2">
        <w:rPr>
          <w:rFonts w:ascii="Times New Roman" w:eastAsia="Times New Roman" w:hAnsi="Times New Roman" w:cs="Times New Roman"/>
          <w:b/>
          <w:bCs/>
          <w:sz w:val="20"/>
          <w:szCs w:val="20"/>
          <w:lang w:val="kk-KZ" w:eastAsia="ru-RU"/>
        </w:rPr>
        <w:t xml:space="preserve">А.Ш. Сейсенбаева </w:t>
      </w:r>
      <w:r w:rsidRPr="00DE35E2">
        <w:rPr>
          <w:rFonts w:ascii="Times New Roman" w:eastAsia="Times New Roman" w:hAnsi="Times New Roman" w:cs="Times New Roman"/>
          <w:iCs/>
          <w:sz w:val="20"/>
          <w:szCs w:val="20"/>
          <w:lang w:val="kk-KZ" w:eastAsia="ru-RU"/>
        </w:rPr>
        <w:t>«Мектепке дейінгі білім беруде инклюзивті тәсілдер</w:t>
      </w:r>
      <w:r w:rsidRPr="00DE35E2">
        <w:rPr>
          <w:rFonts w:ascii="Times New Roman" w:eastAsia="Times New Roman" w:hAnsi="Times New Roman" w:cs="Times New Roman"/>
          <w:sz w:val="20"/>
          <w:szCs w:val="20"/>
          <w:lang w:val="kk-KZ" w:eastAsia="ru-RU"/>
        </w:rPr>
        <w:t>» – Алматы: «Өрлеу» БАҰО.</w:t>
      </w:r>
      <w:r w:rsidRPr="00DE35E2">
        <w:rPr>
          <w:rFonts w:ascii="Times New Roman" w:eastAsia="Times New Roman" w:hAnsi="Times New Roman" w:cs="Times New Roman"/>
          <w:b/>
          <w:bCs/>
          <w:sz w:val="20"/>
          <w:szCs w:val="20"/>
          <w:lang w:val="kk-KZ" w:eastAsia="ru-RU"/>
        </w:rPr>
        <w:t xml:space="preserve"> </w:t>
      </w:r>
      <w:r w:rsidR="00DE35E2">
        <w:rPr>
          <w:rFonts w:ascii="Times New Roman" w:eastAsia="Times New Roman" w:hAnsi="Times New Roman" w:cs="Times New Roman"/>
          <w:b/>
          <w:bCs/>
          <w:sz w:val="20"/>
          <w:szCs w:val="20"/>
          <w:lang w:val="kk-KZ" w:eastAsia="ru-RU"/>
        </w:rPr>
        <w:t>(2022)</w:t>
      </w:r>
    </w:p>
    <w:p w:rsidR="001B1439" w:rsidRPr="00DE35E2" w:rsidRDefault="001B1439" w:rsidP="00DE35E2">
      <w:pPr>
        <w:numPr>
          <w:ilvl w:val="0"/>
          <w:numId w:val="43"/>
        </w:numPr>
        <w:tabs>
          <w:tab w:val="clear" w:pos="720"/>
          <w:tab w:val="num" w:pos="567"/>
        </w:tabs>
        <w:spacing w:after="0" w:line="240" w:lineRule="auto"/>
        <w:ind w:left="0" w:hanging="284"/>
        <w:jc w:val="both"/>
        <w:rPr>
          <w:rFonts w:ascii="Times New Roman" w:eastAsia="Times New Roman" w:hAnsi="Times New Roman" w:cs="Times New Roman"/>
          <w:sz w:val="20"/>
          <w:szCs w:val="20"/>
          <w:lang w:eastAsia="ru-RU"/>
        </w:rPr>
      </w:pPr>
      <w:r w:rsidRPr="00DE35E2">
        <w:rPr>
          <w:rFonts w:ascii="Times New Roman" w:eastAsia="Times New Roman" w:hAnsi="Times New Roman" w:cs="Times New Roman"/>
          <w:b/>
          <w:bCs/>
          <w:sz w:val="20"/>
          <w:szCs w:val="20"/>
          <w:lang w:eastAsia="ru-RU"/>
        </w:rPr>
        <w:t>Губанова Т.И., Соколова Н.А.</w:t>
      </w:r>
      <w:r w:rsidRPr="00DE35E2">
        <w:rPr>
          <w:rFonts w:ascii="Times New Roman" w:eastAsia="Times New Roman" w:hAnsi="Times New Roman" w:cs="Times New Roman"/>
          <w:b/>
          <w:bCs/>
          <w:sz w:val="20"/>
          <w:szCs w:val="20"/>
          <w:lang w:val="kk-KZ" w:eastAsia="ru-RU"/>
        </w:rPr>
        <w:t>»</w:t>
      </w:r>
      <w:r w:rsidRPr="00DE35E2">
        <w:rPr>
          <w:rFonts w:ascii="Times New Roman" w:eastAsia="Times New Roman" w:hAnsi="Times New Roman" w:cs="Times New Roman"/>
          <w:i/>
          <w:iCs/>
          <w:sz w:val="20"/>
          <w:szCs w:val="20"/>
          <w:lang w:eastAsia="ru-RU"/>
        </w:rPr>
        <w:t>Инклюзивное образование в дошкольной организации</w:t>
      </w:r>
      <w:r w:rsidRPr="00DE35E2">
        <w:rPr>
          <w:rFonts w:ascii="Times New Roman" w:eastAsia="Times New Roman" w:hAnsi="Times New Roman" w:cs="Times New Roman"/>
          <w:sz w:val="20"/>
          <w:szCs w:val="20"/>
          <w:lang w:val="kk-KZ" w:eastAsia="ru-RU"/>
        </w:rPr>
        <w:t>»</w:t>
      </w:r>
      <w:r w:rsidRPr="00DE35E2">
        <w:rPr>
          <w:rFonts w:ascii="Times New Roman" w:eastAsia="Times New Roman" w:hAnsi="Times New Roman" w:cs="Times New Roman"/>
          <w:sz w:val="20"/>
          <w:szCs w:val="20"/>
          <w:lang w:eastAsia="ru-RU"/>
        </w:rPr>
        <w:t>– Москва: Просвещение.</w:t>
      </w:r>
      <w:r w:rsidRPr="00DE35E2">
        <w:rPr>
          <w:rFonts w:ascii="Times New Roman" w:eastAsia="Times New Roman" w:hAnsi="Times New Roman" w:cs="Times New Roman"/>
          <w:b/>
          <w:bCs/>
          <w:sz w:val="20"/>
          <w:szCs w:val="20"/>
          <w:lang w:eastAsia="ru-RU"/>
        </w:rPr>
        <w:t xml:space="preserve"> (2019)</w:t>
      </w:r>
    </w:p>
    <w:p w:rsidR="006A1C98" w:rsidRPr="00DE35E2" w:rsidRDefault="001B1439" w:rsidP="00DE35E2">
      <w:pPr>
        <w:numPr>
          <w:ilvl w:val="0"/>
          <w:numId w:val="43"/>
        </w:numPr>
        <w:tabs>
          <w:tab w:val="clear" w:pos="720"/>
          <w:tab w:val="num" w:pos="567"/>
        </w:tabs>
        <w:spacing w:after="0" w:line="240" w:lineRule="auto"/>
        <w:ind w:left="0" w:hanging="284"/>
        <w:jc w:val="both"/>
        <w:rPr>
          <w:rFonts w:ascii="Times New Roman" w:eastAsia="Times New Roman" w:hAnsi="Times New Roman" w:cs="Times New Roman"/>
          <w:sz w:val="20"/>
          <w:szCs w:val="20"/>
          <w:lang w:eastAsia="ru-RU"/>
        </w:rPr>
      </w:pPr>
      <w:r w:rsidRPr="00DE35E2">
        <w:rPr>
          <w:rFonts w:ascii="Times New Roman" w:eastAsia="Times New Roman" w:hAnsi="Times New Roman" w:cs="Times New Roman"/>
          <w:b/>
          <w:bCs/>
          <w:sz w:val="20"/>
          <w:szCs w:val="20"/>
          <w:lang w:val="kk-KZ" w:eastAsia="ru-RU"/>
        </w:rPr>
        <w:lastRenderedPageBreak/>
        <w:t>К.Ж.</w:t>
      </w:r>
      <w:r w:rsidRPr="00DE35E2">
        <w:rPr>
          <w:rFonts w:ascii="Times New Roman" w:eastAsia="Times New Roman" w:hAnsi="Times New Roman" w:cs="Times New Roman"/>
          <w:sz w:val="20"/>
          <w:szCs w:val="20"/>
          <w:lang w:val="kk-KZ" w:eastAsia="ru-RU"/>
        </w:rPr>
        <w:t xml:space="preserve"> </w:t>
      </w:r>
      <w:r w:rsidRPr="00DE35E2">
        <w:rPr>
          <w:rFonts w:ascii="Times New Roman" w:eastAsia="Times New Roman" w:hAnsi="Times New Roman" w:cs="Times New Roman"/>
          <w:b/>
          <w:bCs/>
          <w:sz w:val="20"/>
          <w:szCs w:val="20"/>
          <w:lang w:val="kk-KZ" w:eastAsia="ru-RU"/>
        </w:rPr>
        <w:t xml:space="preserve">Қожахметова., Г.Ж. Жиенбаева </w:t>
      </w:r>
      <w:r w:rsidRPr="00DE35E2">
        <w:rPr>
          <w:rFonts w:ascii="Times New Roman" w:eastAsia="Times New Roman" w:hAnsi="Times New Roman" w:cs="Times New Roman"/>
          <w:sz w:val="20"/>
          <w:szCs w:val="20"/>
          <w:lang w:val="kk-KZ" w:eastAsia="ru-RU"/>
        </w:rPr>
        <w:t>«</w:t>
      </w:r>
      <w:r w:rsidRPr="00DE35E2">
        <w:rPr>
          <w:rFonts w:ascii="Times New Roman" w:eastAsia="Times New Roman" w:hAnsi="Times New Roman" w:cs="Times New Roman"/>
          <w:iCs/>
          <w:sz w:val="20"/>
          <w:szCs w:val="20"/>
          <w:lang w:val="kk-KZ" w:eastAsia="ru-RU"/>
        </w:rPr>
        <w:t>Инклюзивті білім беру: теориясы мен тәжірибесі</w:t>
      </w:r>
      <w:r w:rsidRPr="00DE35E2">
        <w:rPr>
          <w:rFonts w:ascii="Times New Roman" w:eastAsia="Times New Roman" w:hAnsi="Times New Roman" w:cs="Times New Roman"/>
          <w:sz w:val="20"/>
          <w:szCs w:val="20"/>
          <w:lang w:val="kk-KZ" w:eastAsia="ru-RU"/>
        </w:rPr>
        <w:t>» – Нұр-Сұлтан: Ұлттық білім академиясы.</w:t>
      </w:r>
      <w:r w:rsidRPr="00DE35E2">
        <w:rPr>
          <w:rFonts w:ascii="Times New Roman" w:eastAsia="Times New Roman" w:hAnsi="Times New Roman" w:cs="Times New Roman"/>
          <w:b/>
          <w:bCs/>
          <w:sz w:val="20"/>
          <w:szCs w:val="20"/>
          <w:lang w:val="kk-KZ" w:eastAsia="ru-RU"/>
        </w:rPr>
        <w:t xml:space="preserve"> </w:t>
      </w:r>
      <w:r w:rsidR="00DE35E2">
        <w:rPr>
          <w:rFonts w:ascii="Times New Roman" w:eastAsia="Times New Roman" w:hAnsi="Times New Roman" w:cs="Times New Roman"/>
          <w:b/>
          <w:bCs/>
          <w:sz w:val="20"/>
          <w:szCs w:val="20"/>
          <w:lang w:eastAsia="ru-RU"/>
        </w:rPr>
        <w:t>(2021)</w:t>
      </w:r>
    </w:p>
    <w:sectPr w:rsidR="006A1C98" w:rsidRPr="00DE3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EF9"/>
    <w:multiLevelType w:val="multilevel"/>
    <w:tmpl w:val="701C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96C09"/>
    <w:multiLevelType w:val="hybridMultilevel"/>
    <w:tmpl w:val="D5325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DF1B9F"/>
    <w:multiLevelType w:val="multilevel"/>
    <w:tmpl w:val="D3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975A0"/>
    <w:multiLevelType w:val="hybridMultilevel"/>
    <w:tmpl w:val="96A4AB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37648AA"/>
    <w:multiLevelType w:val="multilevel"/>
    <w:tmpl w:val="F0E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97751"/>
    <w:multiLevelType w:val="multilevel"/>
    <w:tmpl w:val="5F56F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F4DE6"/>
    <w:multiLevelType w:val="multilevel"/>
    <w:tmpl w:val="557C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B09C4"/>
    <w:multiLevelType w:val="multilevel"/>
    <w:tmpl w:val="CD2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21A7A"/>
    <w:multiLevelType w:val="hybridMultilevel"/>
    <w:tmpl w:val="C1C05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9E3F21"/>
    <w:multiLevelType w:val="multilevel"/>
    <w:tmpl w:val="06E4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AF7E88"/>
    <w:multiLevelType w:val="multilevel"/>
    <w:tmpl w:val="11683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8B5F5B"/>
    <w:multiLevelType w:val="multilevel"/>
    <w:tmpl w:val="C33E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B6531A"/>
    <w:multiLevelType w:val="multilevel"/>
    <w:tmpl w:val="A118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5E391F"/>
    <w:multiLevelType w:val="multilevel"/>
    <w:tmpl w:val="2CCE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66E45"/>
    <w:multiLevelType w:val="multilevel"/>
    <w:tmpl w:val="561E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B21D11"/>
    <w:multiLevelType w:val="hybridMultilevel"/>
    <w:tmpl w:val="A70C10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2F4364"/>
    <w:multiLevelType w:val="multilevel"/>
    <w:tmpl w:val="4FC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0A5B2B"/>
    <w:multiLevelType w:val="hybridMultilevel"/>
    <w:tmpl w:val="93FCC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8877FD1"/>
    <w:multiLevelType w:val="multilevel"/>
    <w:tmpl w:val="806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0C5364"/>
    <w:multiLevelType w:val="hybridMultilevel"/>
    <w:tmpl w:val="F98895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D001B1D"/>
    <w:multiLevelType w:val="hybridMultilevel"/>
    <w:tmpl w:val="88F47F22"/>
    <w:lvl w:ilvl="0" w:tplc="217CE93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E328D"/>
    <w:multiLevelType w:val="multilevel"/>
    <w:tmpl w:val="1B2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20427"/>
    <w:multiLevelType w:val="multilevel"/>
    <w:tmpl w:val="0602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481BD3"/>
    <w:multiLevelType w:val="multilevel"/>
    <w:tmpl w:val="5726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C94C44"/>
    <w:multiLevelType w:val="hybridMultilevel"/>
    <w:tmpl w:val="3FE469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D0700EF"/>
    <w:multiLevelType w:val="multilevel"/>
    <w:tmpl w:val="200A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4426F8"/>
    <w:multiLevelType w:val="hybridMultilevel"/>
    <w:tmpl w:val="493CD1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9A1504"/>
    <w:multiLevelType w:val="hybridMultilevel"/>
    <w:tmpl w:val="F2E86AAA"/>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412F12"/>
    <w:multiLevelType w:val="multilevel"/>
    <w:tmpl w:val="0956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F102B3"/>
    <w:multiLevelType w:val="hybridMultilevel"/>
    <w:tmpl w:val="968CE2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59F0B8E"/>
    <w:multiLevelType w:val="hybridMultilevel"/>
    <w:tmpl w:val="EE5CC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8F6672"/>
    <w:multiLevelType w:val="multilevel"/>
    <w:tmpl w:val="FD1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755BF8"/>
    <w:multiLevelType w:val="multilevel"/>
    <w:tmpl w:val="299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356F3E"/>
    <w:multiLevelType w:val="hybridMultilevel"/>
    <w:tmpl w:val="FE409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CD214F2"/>
    <w:multiLevelType w:val="multilevel"/>
    <w:tmpl w:val="966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94F6C"/>
    <w:multiLevelType w:val="multilevel"/>
    <w:tmpl w:val="68D4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135B5"/>
    <w:multiLevelType w:val="multilevel"/>
    <w:tmpl w:val="38B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EA229C"/>
    <w:multiLevelType w:val="hybridMultilevel"/>
    <w:tmpl w:val="F8FA14E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7037970"/>
    <w:multiLevelType w:val="multilevel"/>
    <w:tmpl w:val="FA6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B23518"/>
    <w:multiLevelType w:val="hybridMultilevel"/>
    <w:tmpl w:val="460CC5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D742C0B"/>
    <w:multiLevelType w:val="hybridMultilevel"/>
    <w:tmpl w:val="A9F241DA"/>
    <w:lvl w:ilvl="0" w:tplc="DEC6E61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7D27BB"/>
    <w:multiLevelType w:val="hybridMultilevel"/>
    <w:tmpl w:val="B4EEA3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C45831"/>
    <w:multiLevelType w:val="multilevel"/>
    <w:tmpl w:val="530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4"/>
  </w:num>
  <w:num w:numId="4">
    <w:abstractNumId w:val="18"/>
  </w:num>
  <w:num w:numId="5">
    <w:abstractNumId w:val="32"/>
  </w:num>
  <w:num w:numId="6">
    <w:abstractNumId w:val="11"/>
  </w:num>
  <w:num w:numId="7">
    <w:abstractNumId w:val="9"/>
  </w:num>
  <w:num w:numId="8">
    <w:abstractNumId w:val="37"/>
  </w:num>
  <w:num w:numId="9">
    <w:abstractNumId w:val="1"/>
  </w:num>
  <w:num w:numId="10">
    <w:abstractNumId w:val="20"/>
  </w:num>
  <w:num w:numId="11">
    <w:abstractNumId w:val="15"/>
  </w:num>
  <w:num w:numId="12">
    <w:abstractNumId w:val="17"/>
  </w:num>
  <w:num w:numId="13">
    <w:abstractNumId w:val="26"/>
  </w:num>
  <w:num w:numId="14">
    <w:abstractNumId w:val="33"/>
  </w:num>
  <w:num w:numId="15">
    <w:abstractNumId w:val="24"/>
  </w:num>
  <w:num w:numId="16">
    <w:abstractNumId w:val="23"/>
  </w:num>
  <w:num w:numId="17">
    <w:abstractNumId w:val="5"/>
  </w:num>
  <w:num w:numId="18">
    <w:abstractNumId w:val="29"/>
  </w:num>
  <w:num w:numId="19">
    <w:abstractNumId w:val="3"/>
  </w:num>
  <w:num w:numId="20">
    <w:abstractNumId w:val="42"/>
  </w:num>
  <w:num w:numId="21">
    <w:abstractNumId w:val="6"/>
  </w:num>
  <w:num w:numId="22">
    <w:abstractNumId w:val="25"/>
  </w:num>
  <w:num w:numId="23">
    <w:abstractNumId w:val="27"/>
  </w:num>
  <w:num w:numId="24">
    <w:abstractNumId w:val="40"/>
  </w:num>
  <w:num w:numId="25">
    <w:abstractNumId w:val="19"/>
  </w:num>
  <w:num w:numId="26">
    <w:abstractNumId w:val="16"/>
  </w:num>
  <w:num w:numId="27">
    <w:abstractNumId w:val="0"/>
  </w:num>
  <w:num w:numId="28">
    <w:abstractNumId w:val="12"/>
  </w:num>
  <w:num w:numId="29">
    <w:abstractNumId w:val="28"/>
  </w:num>
  <w:num w:numId="30">
    <w:abstractNumId w:val="30"/>
  </w:num>
  <w:num w:numId="31">
    <w:abstractNumId w:val="7"/>
  </w:num>
  <w:num w:numId="32">
    <w:abstractNumId w:val="35"/>
  </w:num>
  <w:num w:numId="33">
    <w:abstractNumId w:val="2"/>
  </w:num>
  <w:num w:numId="34">
    <w:abstractNumId w:val="22"/>
  </w:num>
  <w:num w:numId="35">
    <w:abstractNumId w:val="39"/>
  </w:num>
  <w:num w:numId="36">
    <w:abstractNumId w:val="38"/>
  </w:num>
  <w:num w:numId="37">
    <w:abstractNumId w:val="13"/>
  </w:num>
  <w:num w:numId="38">
    <w:abstractNumId w:val="36"/>
  </w:num>
  <w:num w:numId="39">
    <w:abstractNumId w:val="14"/>
  </w:num>
  <w:num w:numId="40">
    <w:abstractNumId w:val="41"/>
  </w:num>
  <w:num w:numId="41">
    <w:abstractNumId w:val="8"/>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31982"/>
    <w:rsid w:val="00086F17"/>
    <w:rsid w:val="00092C3D"/>
    <w:rsid w:val="00151F66"/>
    <w:rsid w:val="001B1439"/>
    <w:rsid w:val="00217941"/>
    <w:rsid w:val="002B76C5"/>
    <w:rsid w:val="002E38FE"/>
    <w:rsid w:val="00306A42"/>
    <w:rsid w:val="003E4C89"/>
    <w:rsid w:val="0041030C"/>
    <w:rsid w:val="00456CF1"/>
    <w:rsid w:val="00612085"/>
    <w:rsid w:val="006A1C98"/>
    <w:rsid w:val="006B770A"/>
    <w:rsid w:val="00714FD8"/>
    <w:rsid w:val="007F4DA2"/>
    <w:rsid w:val="008A415A"/>
    <w:rsid w:val="009D10AD"/>
    <w:rsid w:val="00A72661"/>
    <w:rsid w:val="00B7524E"/>
    <w:rsid w:val="00CD53C0"/>
    <w:rsid w:val="00DE35E2"/>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791</Words>
  <Characters>4512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7</cp:revision>
  <dcterms:created xsi:type="dcterms:W3CDTF">2025-10-04T13:17:00Z</dcterms:created>
  <dcterms:modified xsi:type="dcterms:W3CDTF">2025-10-11T11:24:00Z</dcterms:modified>
</cp:coreProperties>
</file>